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4A0"/>
      </w:tblPr>
      <w:tblGrid>
        <w:gridCol w:w="3637"/>
        <w:gridCol w:w="3637"/>
        <w:gridCol w:w="3637"/>
      </w:tblGrid>
      <w:tr w:rsidR="00976A3E" w:rsidTr="00E4457F">
        <w:tc>
          <w:tcPr>
            <w:tcW w:w="3637" w:type="dxa"/>
            <w:hideMark/>
          </w:tcPr>
          <w:p w:rsidR="00976A3E" w:rsidRPr="00222F25" w:rsidRDefault="00976A3E" w:rsidP="00976A3E">
            <w:pPr>
              <w:spacing w:after="0"/>
              <w:jc w:val="center"/>
              <w:rPr>
                <w:rFonts w:ascii="Arial Black" w:hAnsi="Arial Black"/>
                <w:b/>
                <w:sz w:val="96"/>
                <w:szCs w:val="96"/>
              </w:rPr>
            </w:pPr>
            <w:r w:rsidRPr="00222F25">
              <w:rPr>
                <w:rFonts w:ascii="Arial Black" w:hAnsi="Arial Black"/>
                <w:b/>
                <w:sz w:val="96"/>
                <w:szCs w:val="96"/>
              </w:rPr>
              <w:t>CGT</w:t>
            </w:r>
          </w:p>
        </w:tc>
        <w:tc>
          <w:tcPr>
            <w:tcW w:w="3637" w:type="dxa"/>
            <w:vAlign w:val="center"/>
            <w:hideMark/>
          </w:tcPr>
          <w:p w:rsidR="00976A3E" w:rsidRPr="00222F25" w:rsidRDefault="00976A3E" w:rsidP="00976A3E">
            <w:pPr>
              <w:spacing w:after="0"/>
              <w:jc w:val="center"/>
              <w:rPr>
                <w:rFonts w:ascii="Century Gothic" w:hAnsi="Century Gothic"/>
                <w:b/>
                <w:sz w:val="96"/>
                <w:szCs w:val="96"/>
              </w:rPr>
            </w:pPr>
          </w:p>
        </w:tc>
        <w:tc>
          <w:tcPr>
            <w:tcW w:w="3637" w:type="dxa"/>
            <w:hideMark/>
          </w:tcPr>
          <w:p w:rsidR="00976A3E" w:rsidRPr="00222F25" w:rsidRDefault="00976A3E" w:rsidP="00976A3E">
            <w:pPr>
              <w:spacing w:after="0"/>
              <w:jc w:val="center"/>
              <w:rPr>
                <w:rFonts w:ascii="Arial Black" w:hAnsi="Arial Black"/>
                <w:b/>
                <w:sz w:val="96"/>
                <w:szCs w:val="96"/>
              </w:rPr>
            </w:pPr>
            <w:r w:rsidRPr="00222F25">
              <w:rPr>
                <w:rFonts w:ascii="Arial Black" w:hAnsi="Arial Black"/>
                <w:b/>
                <w:sz w:val="96"/>
                <w:szCs w:val="96"/>
              </w:rPr>
              <w:t>SUD</w:t>
            </w:r>
          </w:p>
        </w:tc>
      </w:tr>
    </w:tbl>
    <w:p w:rsidR="00976A3E" w:rsidRPr="00C17F5B" w:rsidRDefault="006D63A6" w:rsidP="00976A3E">
      <w:pPr>
        <w:spacing w:after="0"/>
        <w:rPr>
          <w:rFonts w:ascii="Tahoma" w:hAnsi="Tahoma" w:cs="Tahoma"/>
          <w:sz w:val="20"/>
          <w:szCs w:val="20"/>
        </w:rPr>
      </w:pPr>
      <w:r w:rsidRPr="006D63A6">
        <w:rPr>
          <w:noProof/>
          <w:sz w:val="20"/>
          <w:szCs w:val="20"/>
          <w:lang w:eastAsia="fr-FR"/>
        </w:rPr>
        <w:pict>
          <v:roundrect id="Rectangle à coins arrondis 2" o:spid="_x0000_s1027" style="position:absolute;margin-left:-9.6pt;margin-top:8.55pt;width:569.25pt;height:116.55pt;z-index:-25165875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8Q7xwIAAKcFAAAOAAAAZHJzL2Uyb0RvYy54bWysVNuO0zAQfUfiHyy/s0m6vW216Wq1SxHS&#10;AisWxLNrO4nBsY3tNi1fw7/wY4wnaWmBJ4QjRR6P53bOeK5vdq0mW+mDsqakxUVOiTTcCmXqkn78&#10;sHoxpyREZgTT1siS7mWgN8vnz647t5Aj21gtpCfgxIRF50raxOgWWRZ4I1sWLqyTBpSV9S2LIPo6&#10;E5514L3V2SjPp1lnvXDechkCnN73SrpE/1UleXxXVUFGoksKuUX8e/yv0z9bXrNF7ZlrFB/SYP+Q&#10;RcuUgaBHV/csMrLx6g9XreLeBlvFC27bzFaV4hJrgGqK/LdqnhrmJNYC4AR3hCn8P7f87fbREyVK&#10;OqLEsBYoeg+gMVNrSX58J9wqEwjz3hqhAhklwDoXFmD35B59Kjm4B8u/BGLsXQN28hYud41kAtIs&#10;0v3szCAJAUzJuntjBcRjm2gRu13l2+QQUCE7pGh/pEjuIuFwOBnPp+McmOSgK4rL2Wg+wRhscTB3&#10;PsRX0rYkbUrq7caIVBPGYNuHEJEoMZTLxGdKqlYD7VumSTGdTmeDx+FyxhYHnwPFYqW0Jt7GTyo2&#10;yFJKFJXh4D8QZwGB/jj4en2nPYEIJV3hGmLUoTfrbxd5WujpzOQK14kJ5FQfQmllCACfwOnNSeBM&#10;S+C0hx+7ElNOobQhXUkv5xCqj2O1OirPggISsIag4fQaYopPJ/H80gjcR6Z0v4fstEnBJD7BARK7&#10;idI/NaIj0ErATDGapWJBggd5Wcxn83xKCdM1TBIePf0rwGcZzlbp64nVrmE9vhPEMDUeNGcPPO6P&#10;8VE6SQ0bNPVk39trK/bQn0Bvoi9NN9g01n+jpINJUdLwdcO8pES/NsDwVTEep9GCwngyG4HgTzXr&#10;Uw0zHFyVNEKluL2L/TjaOK/qJsGC9Rh7C++iUvHwgPqshtcE0wCLGCZXGjenMt76NV+XPwEAAP//&#10;AwBQSwMEFAAGAAgAAAAhAC5NS17cAAAACQEAAA8AAABkcnMvZG93bnJldi54bWxMj8tOwzAQRfdI&#10;/IM1SOyo0zSkIcSpEAjRLYENOycekgg/Ittt0n490xUsj+7VnTPVbjGaHdGH0VkB61UCDG3n1Gh7&#10;AZ8fr3cFsBClVVI7iwJOGGBXX19VslRutu94bGLPaMSGUgoYYpxKzkM3oJFh5Sa0lH07b2Qk9D1X&#10;Xs40bjRPkyTnRo6WLgxywucBu5/mYAT4ecnP20ybfdOesyKeupevt0KI25vl6RFYxCX+leGiT+pQ&#10;k1PrDlYFponX6YaqAu5TYJQ/bHPiloIi2wCvK/7/g/oXAAD//wMAUEsBAi0AFAAGAAgAAAAhALaD&#10;OJL+AAAA4QEAABMAAAAAAAAAAAAAAAAAAAAAAFtDb250ZW50X1R5cGVzXS54bWxQSwECLQAUAAYA&#10;CAAAACEAOP0h/9YAAACUAQAACwAAAAAAAAAAAAAAAAAvAQAAX3JlbHMvLnJlbHNQSwECLQAUAAYA&#10;CAAAACEAcvPEO8cCAACnBQAADgAAAAAAAAAAAAAAAAAuAgAAZHJzL2Uyb0RvYy54bWxQSwECLQAU&#10;AAYACAAAACEALk1LXtwAAAAJAQAADwAAAAAAAAAAAAAAAAAhBQAAZHJzL2Rvd25yZXYueG1sUEsF&#10;BgAAAAAEAAQA8wAAACoGAAAAAA==&#10;" strokecolor="#666" strokeweight="3pt">
            <v:fill color2="#999" focus="100%" type="gradient"/>
            <v:shadow on="t" color="#7f7f7f" opacity=".5" offset="6pt,8pt"/>
          </v:roundrect>
        </w:pict>
      </w:r>
    </w:p>
    <w:p w:rsidR="00976A3E" w:rsidRDefault="00222F25" w:rsidP="00976A3E">
      <w:pPr>
        <w:spacing w:after="0"/>
        <w:jc w:val="center"/>
        <w:rPr>
          <w:rFonts w:ascii="Tahoma" w:hAnsi="Tahoma" w:cs="Tahoma"/>
          <w:b/>
          <w:sz w:val="48"/>
          <w:szCs w:val="48"/>
        </w:rPr>
      </w:pPr>
      <w:r>
        <w:rPr>
          <w:rFonts w:ascii="Tahoma" w:hAnsi="Tahoma" w:cs="Tahoma"/>
          <w:b/>
          <w:sz w:val="48"/>
          <w:szCs w:val="48"/>
        </w:rPr>
        <w:t>Appel à</w:t>
      </w:r>
      <w:r w:rsidR="00527348">
        <w:rPr>
          <w:rFonts w:ascii="Tahoma" w:hAnsi="Tahoma" w:cs="Tahoma"/>
          <w:b/>
          <w:sz w:val="48"/>
          <w:szCs w:val="48"/>
        </w:rPr>
        <w:t xml:space="preserve"> </w:t>
      </w:r>
      <w:r>
        <w:rPr>
          <w:rFonts w:ascii="Tahoma" w:hAnsi="Tahoma" w:cs="Tahoma"/>
          <w:b/>
          <w:sz w:val="48"/>
          <w:szCs w:val="48"/>
        </w:rPr>
        <w:t xml:space="preserve"> </w:t>
      </w:r>
      <w:r w:rsidR="00976A3E">
        <w:rPr>
          <w:rFonts w:ascii="Tahoma" w:hAnsi="Tahoma" w:cs="Tahoma"/>
          <w:b/>
          <w:sz w:val="48"/>
          <w:szCs w:val="48"/>
        </w:rPr>
        <w:t>Assemblée Générale des Hôpitaux</w:t>
      </w:r>
    </w:p>
    <w:p w:rsidR="00222F25" w:rsidRDefault="00527348" w:rsidP="00976A3E">
      <w:pPr>
        <w:spacing w:after="0"/>
        <w:jc w:val="center"/>
        <w:rPr>
          <w:rFonts w:ascii="Tahoma" w:hAnsi="Tahoma" w:cs="Tahoma"/>
          <w:b/>
          <w:sz w:val="48"/>
          <w:szCs w:val="48"/>
        </w:rPr>
      </w:pPr>
      <w:r>
        <w:rPr>
          <w:rFonts w:ascii="Tahoma" w:hAnsi="Tahoma" w:cs="Tahoma"/>
          <w:b/>
          <w:sz w:val="48"/>
          <w:szCs w:val="48"/>
        </w:rPr>
        <w:t xml:space="preserve">Jeudi </w:t>
      </w:r>
      <w:r w:rsidR="00222F25">
        <w:rPr>
          <w:rFonts w:ascii="Tahoma" w:hAnsi="Tahoma" w:cs="Tahoma"/>
          <w:b/>
          <w:sz w:val="48"/>
          <w:szCs w:val="48"/>
        </w:rPr>
        <w:t>22 Mai 2014</w:t>
      </w:r>
    </w:p>
    <w:p w:rsidR="001162BF" w:rsidRDefault="001162BF" w:rsidP="00976A3E">
      <w:pPr>
        <w:spacing w:after="0"/>
        <w:jc w:val="center"/>
        <w:rPr>
          <w:rFonts w:ascii="Tahoma" w:hAnsi="Tahoma" w:cs="Tahoma"/>
          <w:b/>
          <w:sz w:val="48"/>
          <w:szCs w:val="48"/>
        </w:rPr>
      </w:pPr>
      <w:r>
        <w:rPr>
          <w:rFonts w:ascii="Tahoma" w:hAnsi="Tahoma" w:cs="Tahoma"/>
          <w:b/>
          <w:sz w:val="48"/>
          <w:szCs w:val="48"/>
        </w:rPr>
        <w:t>PARIS Hôtel Dieu</w:t>
      </w:r>
    </w:p>
    <w:p w:rsidR="00976A3E" w:rsidRPr="00C17F5B" w:rsidRDefault="00976A3E" w:rsidP="00976A3E">
      <w:pPr>
        <w:spacing w:after="0"/>
        <w:rPr>
          <w:rFonts w:ascii="Tahoma" w:hAnsi="Tahoma" w:cs="Tahoma"/>
          <w:sz w:val="20"/>
          <w:szCs w:val="20"/>
        </w:rPr>
      </w:pPr>
    </w:p>
    <w:p w:rsidR="00593C8D" w:rsidRDefault="00593C8D" w:rsidP="006079C6">
      <w:pPr>
        <w:spacing w:after="0"/>
        <w:jc w:val="right"/>
        <w:rPr>
          <w:rFonts w:ascii="Tahoma" w:hAnsi="Tahoma" w:cs="Tahoma"/>
          <w:sz w:val="16"/>
          <w:szCs w:val="16"/>
        </w:rPr>
      </w:pPr>
    </w:p>
    <w:p w:rsidR="00593C8D" w:rsidRPr="003868EE" w:rsidRDefault="00C90796" w:rsidP="00593C8D">
      <w:pPr>
        <w:jc w:val="both"/>
        <w:rPr>
          <w:sz w:val="24"/>
          <w:szCs w:val="24"/>
        </w:rPr>
      </w:pPr>
      <w:r>
        <w:rPr>
          <w:sz w:val="24"/>
          <w:szCs w:val="24"/>
        </w:rPr>
        <w:t>Le 4 avril 2014</w:t>
      </w:r>
      <w:r w:rsidR="00214179" w:rsidRPr="00214179">
        <w:rPr>
          <w:sz w:val="24"/>
          <w:szCs w:val="24"/>
        </w:rPr>
        <w:t xml:space="preserve"> </w:t>
      </w:r>
      <w:r w:rsidR="00214179" w:rsidRPr="003868EE">
        <w:rPr>
          <w:sz w:val="24"/>
          <w:szCs w:val="24"/>
        </w:rPr>
        <w:t>à Caen</w:t>
      </w:r>
      <w:r>
        <w:rPr>
          <w:sz w:val="24"/>
          <w:szCs w:val="24"/>
        </w:rPr>
        <w:t xml:space="preserve">, </w:t>
      </w:r>
      <w:r w:rsidRPr="005C508E">
        <w:rPr>
          <w:sz w:val="24"/>
          <w:szCs w:val="24"/>
        </w:rPr>
        <w:t>p</w:t>
      </w:r>
      <w:r w:rsidR="00593C8D" w:rsidRPr="005C508E">
        <w:rPr>
          <w:sz w:val="24"/>
          <w:szCs w:val="24"/>
        </w:rPr>
        <w:t>lus</w:t>
      </w:r>
      <w:r w:rsidR="00593C8D" w:rsidRPr="003868EE">
        <w:rPr>
          <w:sz w:val="24"/>
          <w:szCs w:val="24"/>
        </w:rPr>
        <w:t xml:space="preserve"> de 40 établissements de santé </w:t>
      </w:r>
      <w:r w:rsidR="007B3F95">
        <w:rPr>
          <w:sz w:val="24"/>
          <w:szCs w:val="24"/>
        </w:rPr>
        <w:t xml:space="preserve">se sont </w:t>
      </w:r>
      <w:r w:rsidR="00593C8D" w:rsidRPr="003868EE">
        <w:rPr>
          <w:sz w:val="24"/>
          <w:szCs w:val="24"/>
        </w:rPr>
        <w:t xml:space="preserve">réunis à l’initiative de l’intersyndicale  </w:t>
      </w:r>
      <w:r w:rsidR="00C668B4" w:rsidRPr="00C668B4">
        <w:rPr>
          <w:i/>
          <w:sz w:val="24"/>
          <w:szCs w:val="24"/>
        </w:rPr>
        <w:t>S</w:t>
      </w:r>
      <w:r w:rsidR="00C668B4">
        <w:rPr>
          <w:sz w:val="24"/>
          <w:szCs w:val="24"/>
        </w:rPr>
        <w:t>UD SANTE SOCIAUX</w:t>
      </w:r>
      <w:r w:rsidR="00593C8D" w:rsidRPr="003868EE">
        <w:rPr>
          <w:sz w:val="24"/>
          <w:szCs w:val="24"/>
        </w:rPr>
        <w:t xml:space="preserve"> et CGT de l’EPSM de Caen. L’ensemble des établissements présents fait le constat que partout en France les hôpitaux souffrent des mêmes maux : des budgets toujours en baisse qui ne couvrent pas toutes les dépenses, une volonté délibérée du ministère via les ARS d’assécher les finances des établissements pour les obliger à restructurer, à diminuer l’offre de soin, la masse salariale, donc à supprimer des postes, des services…  Cette politique attaque le service public de santé avec deux armes : la loi HPST et la Tarification à l’Activité.  Son unique objectif est la marchandisation de la santé par la destruction du service public. </w:t>
      </w:r>
    </w:p>
    <w:p w:rsidR="00593C8D" w:rsidRPr="003868EE" w:rsidRDefault="00593C8D" w:rsidP="00593C8D">
      <w:pPr>
        <w:jc w:val="both"/>
        <w:rPr>
          <w:sz w:val="24"/>
          <w:szCs w:val="24"/>
        </w:rPr>
      </w:pPr>
      <w:r w:rsidRPr="003868EE">
        <w:rPr>
          <w:sz w:val="24"/>
          <w:szCs w:val="24"/>
        </w:rPr>
        <w:t>Tous les participants à cette assemblée générale ont témoigné du ras-le-bol des personnels hospitaliers considérés comme simple variable d’ajustement. Ils ont évoqué la souffrance des salariés dans les hôpitaux : précarité de l’emploi, dégradation des conditions de travail et de vie privée des personnels et son impact sur les conditions de soins donnés aux patients, dérèglementation des horaires, sous effectifs, externalisations, vétusté des locaux…  La liste est longue !!</w:t>
      </w:r>
    </w:p>
    <w:p w:rsidR="00593C8D" w:rsidRPr="003868EE" w:rsidRDefault="00593C8D" w:rsidP="00593C8D">
      <w:pPr>
        <w:jc w:val="both"/>
        <w:rPr>
          <w:sz w:val="24"/>
          <w:szCs w:val="24"/>
        </w:rPr>
      </w:pPr>
      <w:r w:rsidRPr="003868EE">
        <w:rPr>
          <w:sz w:val="24"/>
          <w:szCs w:val="24"/>
        </w:rPr>
        <w:t xml:space="preserve">Ca ne peut plus durer, c’est le sentiment unanime de tous les participants présents à l’assemblée générale. Devant les attaques à venir, l’assemblée générale exige l’annulation de la dette, l’abrogation de la loi HPST, la suppression de la Tarification à l’Activité, l’augmentation des salaires,  la titularisation des contractuels,  l’embauche de personnels…  </w:t>
      </w:r>
    </w:p>
    <w:p w:rsidR="00593C8D" w:rsidRPr="00D3312A" w:rsidRDefault="00593C8D" w:rsidP="00214179">
      <w:pPr>
        <w:jc w:val="both"/>
        <w:rPr>
          <w:b/>
          <w:i/>
          <w:sz w:val="28"/>
          <w:szCs w:val="28"/>
        </w:rPr>
      </w:pPr>
      <w:r w:rsidRPr="00D3312A">
        <w:rPr>
          <w:b/>
          <w:i/>
          <w:sz w:val="28"/>
          <w:szCs w:val="28"/>
        </w:rPr>
        <w:t xml:space="preserve">Devant la nécessité de faire converger les luttes, retrouvons-nous le plus grand nombre pour </w:t>
      </w:r>
      <w:r w:rsidRPr="00C9782D">
        <w:rPr>
          <w:b/>
          <w:i/>
          <w:sz w:val="28"/>
          <w:szCs w:val="28"/>
          <w:u w:val="single"/>
        </w:rPr>
        <w:t>une nouvelle AG</w:t>
      </w:r>
      <w:r w:rsidRPr="00D3312A">
        <w:rPr>
          <w:b/>
          <w:i/>
          <w:sz w:val="28"/>
          <w:szCs w:val="28"/>
          <w:u w:val="single"/>
        </w:rPr>
        <w:t xml:space="preserve"> nationale à Paris le 22 Mai à l’Hôtel-Dieu</w:t>
      </w:r>
      <w:r w:rsidRPr="00D3312A">
        <w:rPr>
          <w:b/>
          <w:i/>
          <w:sz w:val="28"/>
          <w:szCs w:val="28"/>
        </w:rPr>
        <w:t xml:space="preserve"> pour discuter et établir ensemble une plateforme de revendication collective et organiser une mobilisation nationale pour défend</w:t>
      </w:r>
      <w:r w:rsidR="0025527D" w:rsidRPr="00D3312A">
        <w:rPr>
          <w:b/>
          <w:i/>
          <w:sz w:val="28"/>
          <w:szCs w:val="28"/>
        </w:rPr>
        <w:t>re un véritable service public de santé.</w:t>
      </w:r>
    </w:p>
    <w:p w:rsidR="002C419D" w:rsidRPr="00D3312A" w:rsidRDefault="00593C8D" w:rsidP="00D3312A">
      <w:pPr>
        <w:jc w:val="both"/>
        <w:rPr>
          <w:b/>
          <w:i/>
          <w:sz w:val="28"/>
          <w:szCs w:val="28"/>
        </w:rPr>
      </w:pPr>
      <w:r w:rsidRPr="00D3312A">
        <w:rPr>
          <w:b/>
          <w:i/>
          <w:sz w:val="28"/>
          <w:szCs w:val="28"/>
        </w:rPr>
        <w:t xml:space="preserve">RDV le 22 mai 2014, </w:t>
      </w:r>
      <w:r w:rsidR="004E14D2" w:rsidRPr="00D3312A">
        <w:rPr>
          <w:b/>
          <w:i/>
          <w:sz w:val="28"/>
          <w:szCs w:val="28"/>
        </w:rPr>
        <w:t xml:space="preserve">de </w:t>
      </w:r>
      <w:r w:rsidR="008D4ECE" w:rsidRPr="00D3312A">
        <w:rPr>
          <w:b/>
          <w:i/>
          <w:sz w:val="28"/>
          <w:szCs w:val="28"/>
        </w:rPr>
        <w:t>10h à 17h</w:t>
      </w:r>
      <w:r w:rsidRPr="00D3312A">
        <w:rPr>
          <w:b/>
          <w:i/>
          <w:sz w:val="28"/>
          <w:szCs w:val="28"/>
        </w:rPr>
        <w:t>, Amphi La Personne, Hôtel Dieu, 1 parvis Notre Dame, place Jean Paul II, Paris 75004.</w:t>
      </w:r>
      <w:r w:rsidR="00214179" w:rsidRPr="00D3312A">
        <w:rPr>
          <w:b/>
          <w:i/>
          <w:sz w:val="28"/>
          <w:szCs w:val="28"/>
        </w:rPr>
        <w:t xml:space="preserve"> Métro Cité ou Hôtel de Ville.</w:t>
      </w:r>
    </w:p>
    <w:tbl>
      <w:tblPr>
        <w:tblStyle w:val="Grilledutableau"/>
        <w:tblW w:w="11341" w:type="dxa"/>
        <w:tblInd w:w="-176" w:type="dxa"/>
        <w:tblLook w:val="04A0"/>
      </w:tblPr>
      <w:tblGrid>
        <w:gridCol w:w="3686"/>
        <w:gridCol w:w="7655"/>
      </w:tblGrid>
      <w:tr w:rsidR="002C419D" w:rsidRPr="00D3312A" w:rsidTr="00D3312A">
        <w:tc>
          <w:tcPr>
            <w:tcW w:w="11341" w:type="dxa"/>
            <w:gridSpan w:val="2"/>
          </w:tcPr>
          <w:p w:rsidR="002C419D" w:rsidRPr="00D3312A" w:rsidRDefault="00D3312A" w:rsidP="00D3312A">
            <w:pPr>
              <w:autoSpaceDE w:val="0"/>
              <w:autoSpaceDN w:val="0"/>
              <w:adjustRightInd w:val="0"/>
              <w:jc w:val="center"/>
              <w:rPr>
                <w:rFonts w:cs="Tahoma"/>
                <w:b/>
                <w:i/>
                <w:color w:val="000000"/>
                <w:sz w:val="28"/>
                <w:szCs w:val="28"/>
              </w:rPr>
            </w:pPr>
            <w:r w:rsidRPr="00D3312A">
              <w:rPr>
                <w:rFonts w:cs="Tahoma"/>
                <w:b/>
                <w:i/>
                <w:color w:val="000000"/>
                <w:sz w:val="28"/>
                <w:szCs w:val="28"/>
              </w:rPr>
              <w:t>Pour nous joindre</w:t>
            </w:r>
          </w:p>
        </w:tc>
      </w:tr>
      <w:tr w:rsidR="002C419D" w:rsidRPr="00D3312A" w:rsidTr="005C508E">
        <w:trPr>
          <w:trHeight w:val="1225"/>
        </w:trPr>
        <w:tc>
          <w:tcPr>
            <w:tcW w:w="3686" w:type="dxa"/>
          </w:tcPr>
          <w:p w:rsidR="002C419D" w:rsidRPr="00D3312A" w:rsidRDefault="005C508E" w:rsidP="00D3312A">
            <w:pPr>
              <w:autoSpaceDE w:val="0"/>
              <w:autoSpaceDN w:val="0"/>
              <w:adjustRightInd w:val="0"/>
              <w:rPr>
                <w:rFonts w:cs="Tahoma"/>
                <w:b/>
                <w:i/>
                <w:color w:val="000000"/>
                <w:sz w:val="28"/>
                <w:szCs w:val="28"/>
              </w:rPr>
            </w:pPr>
            <w:r w:rsidRPr="00D3312A">
              <w:rPr>
                <w:rFonts w:cs="Tahoma"/>
                <w:b/>
                <w:i/>
                <w:color w:val="000000"/>
                <w:sz w:val="28"/>
                <w:szCs w:val="28"/>
              </w:rPr>
              <w:t xml:space="preserve">PARIS  au  0145593501 </w:t>
            </w:r>
            <w:hyperlink r:id="rId5" w:history="1">
              <w:r w:rsidRPr="00D3312A">
                <w:rPr>
                  <w:rStyle w:val="Lienhypertexte"/>
                  <w:rFonts w:cs="Tahoma"/>
                  <w:b/>
                  <w:i/>
                  <w:sz w:val="28"/>
                  <w:szCs w:val="28"/>
                </w:rPr>
                <w:t>sudsante.aphp@sap.aphp.fr</w:t>
              </w:r>
            </w:hyperlink>
          </w:p>
        </w:tc>
        <w:tc>
          <w:tcPr>
            <w:tcW w:w="7655" w:type="dxa"/>
          </w:tcPr>
          <w:p w:rsidR="005C508E" w:rsidRPr="005C508E" w:rsidRDefault="005C508E" w:rsidP="005C508E">
            <w:pPr>
              <w:autoSpaceDE w:val="0"/>
              <w:autoSpaceDN w:val="0"/>
              <w:adjustRightInd w:val="0"/>
              <w:rPr>
                <w:rFonts w:cs="Tahoma"/>
                <w:b/>
                <w:i/>
                <w:color w:val="000000"/>
                <w:sz w:val="24"/>
                <w:szCs w:val="24"/>
              </w:rPr>
            </w:pPr>
            <w:r w:rsidRPr="005C508E">
              <w:rPr>
                <w:rFonts w:cs="Tahoma"/>
                <w:b/>
                <w:i/>
                <w:color w:val="000000"/>
                <w:sz w:val="24"/>
                <w:szCs w:val="24"/>
              </w:rPr>
              <w:t xml:space="preserve">CAEN  au  02 31 30 50 </w:t>
            </w:r>
            <w:proofErr w:type="spellStart"/>
            <w:r w:rsidRPr="005C508E">
              <w:rPr>
                <w:rFonts w:cs="Tahoma"/>
                <w:b/>
                <w:i/>
                <w:color w:val="000000"/>
                <w:sz w:val="24"/>
                <w:szCs w:val="24"/>
              </w:rPr>
              <w:t>50</w:t>
            </w:r>
            <w:proofErr w:type="spellEnd"/>
          </w:p>
          <w:p w:rsidR="005C508E" w:rsidRPr="005C508E" w:rsidRDefault="005C508E" w:rsidP="005C508E">
            <w:pPr>
              <w:autoSpaceDE w:val="0"/>
              <w:autoSpaceDN w:val="0"/>
              <w:adjustRightInd w:val="0"/>
              <w:rPr>
                <w:rFonts w:cs="Tahoma"/>
                <w:b/>
                <w:i/>
                <w:color w:val="0000FF"/>
                <w:sz w:val="24"/>
                <w:szCs w:val="24"/>
              </w:rPr>
            </w:pPr>
            <w:r w:rsidRPr="005C508E">
              <w:rPr>
                <w:rFonts w:cs="Tahoma"/>
                <w:color w:val="000000"/>
              </w:rPr>
              <w:t>Poste 53 61</w:t>
            </w:r>
            <w:r w:rsidRPr="005C508E">
              <w:rPr>
                <w:rFonts w:cs="Tahoma"/>
                <w:b/>
                <w:i/>
                <w:color w:val="000000"/>
                <w:sz w:val="24"/>
                <w:szCs w:val="24"/>
              </w:rPr>
              <w:t xml:space="preserve"> </w:t>
            </w:r>
            <w:hyperlink r:id="rId6" w:history="1">
              <w:r w:rsidRPr="005C508E">
                <w:rPr>
                  <w:rStyle w:val="Lienhypertexte"/>
                  <w:rFonts w:cs="Tahoma"/>
                  <w:b/>
                  <w:i/>
                  <w:sz w:val="24"/>
                  <w:szCs w:val="24"/>
                </w:rPr>
                <w:t>cgt.chs.caen@wanadoo.fr</w:t>
              </w:r>
            </w:hyperlink>
            <w:r w:rsidRPr="005C508E">
              <w:rPr>
                <w:rFonts w:cs="Tahoma"/>
                <w:b/>
                <w:i/>
                <w:color w:val="0000FF"/>
                <w:sz w:val="24"/>
                <w:szCs w:val="24"/>
              </w:rPr>
              <w:t xml:space="preserve"> </w:t>
            </w:r>
            <w:r w:rsidRPr="005C508E">
              <w:rPr>
                <w:rFonts w:cs="Tahoma"/>
              </w:rPr>
              <w:t xml:space="preserve">ou </w:t>
            </w:r>
            <w:r>
              <w:rPr>
                <w:rFonts w:cs="Tahoma"/>
              </w:rPr>
              <w:t xml:space="preserve"> </w:t>
            </w:r>
            <w:r w:rsidRPr="005C508E">
              <w:rPr>
                <w:rFonts w:cs="Tahoma"/>
                <w:sz w:val="24"/>
                <w:szCs w:val="24"/>
              </w:rPr>
              <w:t>Jean Jacques DAVY 06 23 59 79 91</w:t>
            </w:r>
          </w:p>
          <w:p w:rsidR="002C419D" w:rsidRPr="00D3312A" w:rsidRDefault="005C508E" w:rsidP="005C508E">
            <w:pPr>
              <w:autoSpaceDE w:val="0"/>
              <w:autoSpaceDN w:val="0"/>
              <w:adjustRightInd w:val="0"/>
              <w:rPr>
                <w:b/>
                <w:i/>
                <w:sz w:val="28"/>
                <w:szCs w:val="28"/>
              </w:rPr>
            </w:pPr>
            <w:r w:rsidRPr="005C508E">
              <w:rPr>
                <w:rFonts w:cs="Tahoma"/>
                <w:color w:val="000000"/>
                <w:sz w:val="24"/>
                <w:szCs w:val="24"/>
              </w:rPr>
              <w:t>Poste 53 63</w:t>
            </w:r>
            <w:r w:rsidRPr="005C508E">
              <w:rPr>
                <w:rFonts w:cs="Tahoma"/>
                <w:b/>
                <w:i/>
                <w:color w:val="000000"/>
                <w:sz w:val="24"/>
                <w:szCs w:val="24"/>
              </w:rPr>
              <w:t xml:space="preserve"> </w:t>
            </w:r>
            <w:hyperlink r:id="rId7" w:history="1">
              <w:r w:rsidRPr="005C508E">
                <w:rPr>
                  <w:rStyle w:val="Lienhypertexte"/>
                  <w:rFonts w:cs="Tahoma"/>
                  <w:b/>
                  <w:i/>
                  <w:sz w:val="24"/>
                  <w:szCs w:val="24"/>
                </w:rPr>
                <w:t>sud.chs.caen@gmail.com</w:t>
              </w:r>
            </w:hyperlink>
            <w:r>
              <w:rPr>
                <w:sz w:val="24"/>
                <w:szCs w:val="24"/>
              </w:rPr>
              <w:t xml:space="preserve"> ou Olivier MANS 06 60 52 83 98</w:t>
            </w:r>
          </w:p>
          <w:p w:rsidR="00D3312A" w:rsidRPr="00D3312A" w:rsidRDefault="00D3312A" w:rsidP="002C419D">
            <w:pPr>
              <w:autoSpaceDE w:val="0"/>
              <w:autoSpaceDN w:val="0"/>
              <w:adjustRightInd w:val="0"/>
              <w:rPr>
                <w:rFonts w:ascii="Tahoma" w:hAnsi="Tahoma" w:cs="Tahoma"/>
                <w:b/>
                <w:i/>
                <w:color w:val="000000"/>
                <w:sz w:val="28"/>
                <w:szCs w:val="28"/>
              </w:rPr>
            </w:pPr>
          </w:p>
        </w:tc>
      </w:tr>
    </w:tbl>
    <w:p w:rsidR="004E14D2" w:rsidRDefault="004E14D2" w:rsidP="00214179">
      <w:pPr>
        <w:jc w:val="both"/>
        <w:rPr>
          <w:b/>
          <w:i/>
          <w:sz w:val="32"/>
          <w:szCs w:val="32"/>
        </w:rPr>
      </w:pPr>
    </w:p>
    <w:sectPr w:rsidR="004E14D2" w:rsidSect="001162BF">
      <w:pgSz w:w="11906" w:h="16838"/>
      <w:pgMar w:top="142"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80F46"/>
    <w:multiLevelType w:val="hybridMultilevel"/>
    <w:tmpl w:val="641285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B26FB"/>
    <w:rsid w:val="00013607"/>
    <w:rsid w:val="00052EAA"/>
    <w:rsid w:val="001162BF"/>
    <w:rsid w:val="0019561D"/>
    <w:rsid w:val="00214179"/>
    <w:rsid w:val="00222F25"/>
    <w:rsid w:val="0025161A"/>
    <w:rsid w:val="0025527D"/>
    <w:rsid w:val="002A31BB"/>
    <w:rsid w:val="002C419D"/>
    <w:rsid w:val="00325B35"/>
    <w:rsid w:val="003901A2"/>
    <w:rsid w:val="00480B04"/>
    <w:rsid w:val="004B26FB"/>
    <w:rsid w:val="004C4E5D"/>
    <w:rsid w:val="004E14D2"/>
    <w:rsid w:val="004E6702"/>
    <w:rsid w:val="00527348"/>
    <w:rsid w:val="00547975"/>
    <w:rsid w:val="00593C8D"/>
    <w:rsid w:val="005B3979"/>
    <w:rsid w:val="005B7CA5"/>
    <w:rsid w:val="005C508E"/>
    <w:rsid w:val="005F2B1F"/>
    <w:rsid w:val="006079C6"/>
    <w:rsid w:val="0063009B"/>
    <w:rsid w:val="0063383E"/>
    <w:rsid w:val="00642FB9"/>
    <w:rsid w:val="00675153"/>
    <w:rsid w:val="006D63A6"/>
    <w:rsid w:val="0071155E"/>
    <w:rsid w:val="00731F17"/>
    <w:rsid w:val="007926FB"/>
    <w:rsid w:val="007B3F95"/>
    <w:rsid w:val="00834691"/>
    <w:rsid w:val="00874CE1"/>
    <w:rsid w:val="008D4ECE"/>
    <w:rsid w:val="009729C0"/>
    <w:rsid w:val="00976A3E"/>
    <w:rsid w:val="00A13111"/>
    <w:rsid w:val="00A20155"/>
    <w:rsid w:val="00A316A3"/>
    <w:rsid w:val="00AA0430"/>
    <w:rsid w:val="00AC7E98"/>
    <w:rsid w:val="00B479F4"/>
    <w:rsid w:val="00B75D16"/>
    <w:rsid w:val="00B97FC7"/>
    <w:rsid w:val="00C17F5B"/>
    <w:rsid w:val="00C668B4"/>
    <w:rsid w:val="00C90796"/>
    <w:rsid w:val="00C9782D"/>
    <w:rsid w:val="00D3312A"/>
    <w:rsid w:val="00E4457F"/>
    <w:rsid w:val="00E6412D"/>
    <w:rsid w:val="00EA7BA0"/>
    <w:rsid w:val="00EF0CBF"/>
    <w:rsid w:val="00F105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E14D2"/>
    <w:rPr>
      <w:color w:val="0000FF" w:themeColor="hyperlink"/>
      <w:u w:val="single"/>
    </w:rPr>
  </w:style>
  <w:style w:type="table" w:styleId="Grilledutableau">
    <w:name w:val="Table Grid"/>
    <w:basedOn w:val="TableauNormal"/>
    <w:uiPriority w:val="59"/>
    <w:rsid w:val="002C4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331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d.chs.ca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t.chs.caen@wanadoo.fr" TargetMode="External"/><Relationship Id="rId5" Type="http://schemas.openxmlformats.org/officeDocument/2006/relationships/hyperlink" Target="mailto:sudsante.aphp@sap.aphp.fr"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2147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usdcgtsanteas</dc:creator>
  <cp:lastModifiedBy>s.sud</cp:lastModifiedBy>
  <cp:revision>2</cp:revision>
  <cp:lastPrinted>2014-04-08T07:42:00Z</cp:lastPrinted>
  <dcterms:created xsi:type="dcterms:W3CDTF">2014-05-16T07:51:00Z</dcterms:created>
  <dcterms:modified xsi:type="dcterms:W3CDTF">2014-05-16T07:51:00Z</dcterms:modified>
</cp:coreProperties>
</file>